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5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2880"/>
        <w:gridCol w:w="6570"/>
      </w:tblGrid>
      <w:tr w:rsidR="006958B7" w:rsidRPr="00B6183E" w14:paraId="55BEBE95" w14:textId="77777777" w:rsidTr="001E6533">
        <w:trPr>
          <w:tblHeader/>
        </w:trPr>
        <w:tc>
          <w:tcPr>
            <w:tcW w:w="2880" w:type="dxa"/>
            <w:shd w:val="clear" w:color="auto" w:fill="E7E6E6" w:themeFill="background2"/>
          </w:tcPr>
          <w:p w14:paraId="239E426E" w14:textId="1322A242" w:rsidR="006958B7" w:rsidRPr="00AF2D5F" w:rsidRDefault="006958B7" w:rsidP="00B4431C">
            <w:r w:rsidRPr="00AF2D5F">
              <w:t>Event</w:t>
            </w:r>
          </w:p>
        </w:tc>
        <w:tc>
          <w:tcPr>
            <w:tcW w:w="6570" w:type="dxa"/>
            <w:shd w:val="clear" w:color="auto" w:fill="E7E6E6" w:themeFill="background2"/>
          </w:tcPr>
          <w:p w14:paraId="096729E4" w14:textId="2509A398" w:rsidR="006958B7" w:rsidRPr="00B6183E" w:rsidRDefault="00B232BD" w:rsidP="00B232BD">
            <w:pPr>
              <w:pStyle w:val="Heading1"/>
              <w:numPr>
                <w:ilvl w:val="0"/>
                <w:numId w:val="0"/>
              </w:numPr>
              <w:ind w:left="360" w:hanging="360"/>
            </w:pPr>
            <w:bookmarkStart w:id="0" w:name="_Toc467249881"/>
            <w:bookmarkStart w:id="1" w:name="_Ref476425752"/>
            <w:bookmarkStart w:id="2" w:name="_Toc480275172"/>
            <w:r>
              <w:t>[Enter event name]</w:t>
            </w:r>
            <w:bookmarkEnd w:id="0"/>
            <w:bookmarkEnd w:id="1"/>
            <w:bookmarkEnd w:id="2"/>
          </w:p>
        </w:tc>
      </w:tr>
      <w:tr w:rsidR="006958B7" w:rsidRPr="00B6183E" w14:paraId="5CFE3F59" w14:textId="77777777" w:rsidTr="001E6533">
        <w:trPr>
          <w:tblHeader/>
        </w:trPr>
        <w:tc>
          <w:tcPr>
            <w:tcW w:w="2880" w:type="dxa"/>
          </w:tcPr>
          <w:p w14:paraId="11A24129" w14:textId="0CEED3F4" w:rsidR="006958B7" w:rsidRPr="00AF2D5F" w:rsidRDefault="00E47895" w:rsidP="00B4431C">
            <w:r>
              <w:t>Provided by</w:t>
            </w:r>
          </w:p>
        </w:tc>
        <w:tc>
          <w:tcPr>
            <w:tcW w:w="6570" w:type="dxa"/>
          </w:tcPr>
          <w:p w14:paraId="18AA6C02" w14:textId="3D6CF9A9" w:rsidR="006958B7" w:rsidRPr="00EB6A18" w:rsidRDefault="00B232BD" w:rsidP="00E47895">
            <w:r>
              <w:t>[</w:t>
            </w:r>
            <w:r w:rsidR="001A5CC5">
              <w:t xml:space="preserve">Enter company name and </w:t>
            </w:r>
            <w:r>
              <w:t>logo image]</w:t>
            </w:r>
          </w:p>
        </w:tc>
      </w:tr>
      <w:tr w:rsidR="00C64546" w:rsidRPr="00B6183E" w14:paraId="66B7746A" w14:textId="77777777" w:rsidTr="001E6533">
        <w:trPr>
          <w:tblHeader/>
        </w:trPr>
        <w:tc>
          <w:tcPr>
            <w:tcW w:w="2880" w:type="dxa"/>
          </w:tcPr>
          <w:p w14:paraId="070B3964" w14:textId="76FDD949" w:rsidR="00C64546" w:rsidRDefault="002416E2" w:rsidP="00B4431C">
            <w:r>
              <w:t>Point of Contact</w:t>
            </w:r>
          </w:p>
        </w:tc>
        <w:tc>
          <w:tcPr>
            <w:tcW w:w="6570" w:type="dxa"/>
          </w:tcPr>
          <w:p w14:paraId="54A55B96" w14:textId="5BE2055D" w:rsidR="00C64546" w:rsidRDefault="00B232BD" w:rsidP="00C64546">
            <w:pPr>
              <w:rPr>
                <w:noProof/>
              </w:rPr>
            </w:pPr>
            <w:r>
              <w:rPr>
                <w:noProof/>
              </w:rPr>
              <w:t>[Name</w:t>
            </w:r>
            <w:r w:rsidR="002A2819">
              <w:rPr>
                <w:noProof/>
              </w:rPr>
              <w:t xml:space="preserve"> and e</w:t>
            </w:r>
            <w:r w:rsidR="002416E2">
              <w:rPr>
                <w:noProof/>
              </w:rPr>
              <w:t>mail</w:t>
            </w:r>
            <w:r w:rsidR="002A2819">
              <w:rPr>
                <w:noProof/>
              </w:rPr>
              <w:t xml:space="preserve"> of primary point of contact for administration and competitor questions</w:t>
            </w:r>
            <w:r w:rsidR="00F172A4">
              <w:rPr>
                <w:noProof/>
              </w:rPr>
              <w:t>.</w:t>
            </w:r>
            <w:r>
              <w:rPr>
                <w:noProof/>
              </w:rPr>
              <w:t>]</w:t>
            </w:r>
          </w:p>
        </w:tc>
      </w:tr>
      <w:tr w:rsidR="00EB3760" w:rsidRPr="00B6183E" w14:paraId="4642373D" w14:textId="77777777" w:rsidTr="00877FA4">
        <w:trPr>
          <w:tblHeader/>
        </w:trPr>
        <w:tc>
          <w:tcPr>
            <w:tcW w:w="2880" w:type="dxa"/>
          </w:tcPr>
          <w:p w14:paraId="2154303A" w14:textId="77777777" w:rsidR="00EB3760" w:rsidRPr="00AF2D5F" w:rsidRDefault="00EB3760" w:rsidP="00877FA4">
            <w:r w:rsidRPr="00AF2D5F">
              <w:t>Team members required</w:t>
            </w:r>
          </w:p>
        </w:tc>
        <w:tc>
          <w:tcPr>
            <w:tcW w:w="6570" w:type="dxa"/>
          </w:tcPr>
          <w:p w14:paraId="35CAF5BD" w14:textId="77777777" w:rsidR="00EB3760" w:rsidRPr="00B6183E" w:rsidRDefault="00EB3760" w:rsidP="00877FA4">
            <w:r>
              <w:t>[Enter number of team members that will complete the task, between 1 and 5]</w:t>
            </w:r>
          </w:p>
        </w:tc>
      </w:tr>
      <w:tr w:rsidR="006958B7" w:rsidRPr="00B6183E" w14:paraId="5F8E3121" w14:textId="77777777" w:rsidTr="001E6533">
        <w:trPr>
          <w:tblHeader/>
        </w:trPr>
        <w:tc>
          <w:tcPr>
            <w:tcW w:w="2880" w:type="dxa"/>
          </w:tcPr>
          <w:p w14:paraId="20D12322" w14:textId="77777777" w:rsidR="006958B7" w:rsidRPr="00AF2D5F" w:rsidRDefault="006958B7" w:rsidP="00B4431C">
            <w:r w:rsidRPr="00AF2D5F">
              <w:t>Description</w:t>
            </w:r>
          </w:p>
        </w:tc>
        <w:tc>
          <w:tcPr>
            <w:tcW w:w="6570" w:type="dxa"/>
          </w:tcPr>
          <w:p w14:paraId="123D951D" w14:textId="35B2CF48" w:rsidR="006958B7" w:rsidRPr="00B6183E" w:rsidRDefault="00B232BD" w:rsidP="00B4431C">
            <w:r>
              <w:rPr>
                <w:rFonts w:cstheme="minorHAnsi"/>
                <w:bCs/>
              </w:rPr>
              <w:t>[Enter short description, e.g., “</w:t>
            </w:r>
            <w:r w:rsidR="006958B7" w:rsidRPr="00C403DE">
              <w:rPr>
                <w:rFonts w:cstheme="minorHAnsi"/>
                <w:bCs/>
              </w:rPr>
              <w:t>This is a skill event using Nondestructive Testing (NDT) to locate cracks on hardware test pieces.</w:t>
            </w:r>
            <w:r>
              <w:rPr>
                <w:rFonts w:cstheme="minorHAnsi"/>
                <w:bCs/>
              </w:rPr>
              <w:t>”]</w:t>
            </w:r>
          </w:p>
        </w:tc>
      </w:tr>
      <w:tr w:rsidR="006958B7" w:rsidRPr="00B6183E" w14:paraId="39FCAFD0" w14:textId="77777777" w:rsidTr="001E6533">
        <w:trPr>
          <w:tblHeader/>
        </w:trPr>
        <w:tc>
          <w:tcPr>
            <w:tcW w:w="2880" w:type="dxa"/>
          </w:tcPr>
          <w:p w14:paraId="6CFFB6A5" w14:textId="4747A9D7" w:rsidR="006958B7" w:rsidRPr="00AF2D5F" w:rsidRDefault="00E707CB" w:rsidP="00B4431C">
            <w:r>
              <w:t>References</w:t>
            </w:r>
          </w:p>
        </w:tc>
        <w:tc>
          <w:tcPr>
            <w:tcW w:w="6570" w:type="dxa"/>
          </w:tcPr>
          <w:p w14:paraId="290EDB38" w14:textId="3F79B74C" w:rsidR="006958B7" w:rsidRPr="00B6183E" w:rsidRDefault="00B232BD" w:rsidP="00B4431C">
            <w:r>
              <w:t>[Enter any references to procedures, maintenance manuals, regulations, guidance, etc. References not available online should be provided to AMC as an attachment.</w:t>
            </w:r>
            <w:r w:rsidR="00EB3760">
              <w:t xml:space="preserve"> If no references, just enter “None.”</w:t>
            </w:r>
            <w:r>
              <w:t>]</w:t>
            </w:r>
          </w:p>
        </w:tc>
      </w:tr>
      <w:tr w:rsidR="00E707CB" w:rsidRPr="00B6183E" w14:paraId="5113E8B6" w14:textId="77777777" w:rsidTr="001E6533">
        <w:trPr>
          <w:tblHeader/>
        </w:trPr>
        <w:tc>
          <w:tcPr>
            <w:tcW w:w="2880" w:type="dxa"/>
          </w:tcPr>
          <w:p w14:paraId="7849CB1A" w14:textId="596AD08F" w:rsidR="00E707CB" w:rsidRPr="00AF2D5F" w:rsidRDefault="00E707CB" w:rsidP="00B4431C">
            <w:r>
              <w:t>Tools and equipment list</w:t>
            </w:r>
          </w:p>
        </w:tc>
        <w:tc>
          <w:tcPr>
            <w:tcW w:w="6570" w:type="dxa"/>
          </w:tcPr>
          <w:p w14:paraId="42019091" w14:textId="23ABAB5B" w:rsidR="00E707CB" w:rsidRPr="0095266C" w:rsidRDefault="00B232BD" w:rsidP="00B4431C">
            <w:pPr>
              <w:rPr>
                <w:rFonts w:cstheme="minorHAnsi"/>
                <w:bCs/>
              </w:rPr>
            </w:pPr>
            <w:r>
              <w:rPr>
                <w:rFonts w:cstheme="minorHAnsi"/>
                <w:bCs/>
              </w:rPr>
              <w:t>[Enter list of required and provided tools and equipment</w:t>
            </w:r>
            <w:r w:rsidR="00713070">
              <w:rPr>
                <w:rFonts w:cstheme="minorHAnsi"/>
                <w:bCs/>
              </w:rPr>
              <w:t>. Snap-on Tools, as the presenting sponsor, provides tooling for events upon request. If you would like to have Snap-on provide tooling for this event, please provide a descriptor and part number (</w:t>
            </w:r>
            <w:r w:rsidR="00860034">
              <w:rPr>
                <w:rFonts w:cstheme="minorHAnsi"/>
                <w:bCs/>
              </w:rPr>
              <w:t xml:space="preserve">available at </w:t>
            </w:r>
            <w:hyperlink r:id="rId8" w:history="1">
              <w:r w:rsidR="00860034" w:rsidRPr="00B021D4">
                <w:rPr>
                  <w:rStyle w:val="Hyperlink"/>
                  <w:rFonts w:cstheme="minorHAnsi"/>
                  <w:bCs/>
                </w:rPr>
                <w:t>https://shop.snapon.com</w:t>
              </w:r>
            </w:hyperlink>
            <w:r w:rsidR="00860034">
              <w:rPr>
                <w:rFonts w:cstheme="minorHAnsi"/>
                <w:bCs/>
              </w:rPr>
              <w:t>) for each item.</w:t>
            </w:r>
            <w:r>
              <w:rPr>
                <w:rFonts w:cstheme="minorHAnsi"/>
                <w:bCs/>
              </w:rPr>
              <w:t xml:space="preserve">] </w:t>
            </w:r>
          </w:p>
        </w:tc>
      </w:tr>
      <w:tr w:rsidR="006958B7" w:rsidRPr="00B6183E" w14:paraId="6B3E963B" w14:textId="77777777" w:rsidTr="001E6533">
        <w:trPr>
          <w:tblHeader/>
        </w:trPr>
        <w:tc>
          <w:tcPr>
            <w:tcW w:w="2880" w:type="dxa"/>
          </w:tcPr>
          <w:p w14:paraId="2D5BF26D" w14:textId="77777777" w:rsidR="006958B7" w:rsidRPr="00AF2D5F" w:rsidRDefault="006958B7" w:rsidP="00B4431C">
            <w:r w:rsidRPr="00AF2D5F">
              <w:t>Instructions</w:t>
            </w:r>
          </w:p>
        </w:tc>
        <w:tc>
          <w:tcPr>
            <w:tcW w:w="6570" w:type="dxa"/>
          </w:tcPr>
          <w:p w14:paraId="3B6FFA31" w14:textId="34DEDEC7" w:rsidR="006958B7" w:rsidRPr="00EB6A18" w:rsidRDefault="00B232BD" w:rsidP="00B232BD">
            <w:pPr>
              <w:ind w:left="360" w:hanging="360"/>
            </w:pPr>
            <w:r>
              <w:t>[Enter step by step instructions for completing the event]</w:t>
            </w:r>
          </w:p>
          <w:p w14:paraId="51DE054A" w14:textId="4651331A" w:rsidR="006958B7" w:rsidRDefault="00B232BD" w:rsidP="00B4431C">
            <w:pPr>
              <w:pStyle w:val="ListParagraph"/>
            </w:pPr>
            <w:r>
              <w:t>[Step 1]</w:t>
            </w:r>
          </w:p>
          <w:p w14:paraId="3422374D" w14:textId="7120826F" w:rsidR="00462415" w:rsidRPr="00EB6A18" w:rsidRDefault="00D71725" w:rsidP="00462415">
            <w:pPr>
              <w:pStyle w:val="ListParagraph"/>
              <w:numPr>
                <w:ilvl w:val="2"/>
                <w:numId w:val="5"/>
              </w:numPr>
            </w:pPr>
            <w:r>
              <w:t>[Sub-</w:t>
            </w:r>
            <w:r w:rsidR="00462415">
              <w:t>step]</w:t>
            </w:r>
          </w:p>
          <w:p w14:paraId="3D663C00" w14:textId="77777777" w:rsidR="006958B7" w:rsidRDefault="00B232BD" w:rsidP="00B4431C">
            <w:pPr>
              <w:pStyle w:val="ListParagraph"/>
            </w:pPr>
            <w:r>
              <w:t>[Step 2]</w:t>
            </w:r>
          </w:p>
          <w:p w14:paraId="4D7DB968" w14:textId="7ACA9AF1" w:rsidR="00B232BD" w:rsidRPr="00B6183E" w:rsidRDefault="00B232BD" w:rsidP="00B4431C">
            <w:pPr>
              <w:pStyle w:val="ListParagraph"/>
            </w:pPr>
            <w:r>
              <w:t>[Step 3, etc.]</w:t>
            </w:r>
          </w:p>
        </w:tc>
      </w:tr>
      <w:tr w:rsidR="006958B7" w:rsidRPr="00B6183E" w14:paraId="08D94385" w14:textId="77777777" w:rsidTr="001E6533">
        <w:trPr>
          <w:tblHeader/>
        </w:trPr>
        <w:tc>
          <w:tcPr>
            <w:tcW w:w="2880" w:type="dxa"/>
          </w:tcPr>
          <w:p w14:paraId="5B165243" w14:textId="3A5EDBB1" w:rsidR="006958B7" w:rsidRPr="00AF2D5F" w:rsidRDefault="00D71725" w:rsidP="00B4431C">
            <w:r>
              <w:t>Scoring</w:t>
            </w:r>
          </w:p>
        </w:tc>
        <w:tc>
          <w:tcPr>
            <w:tcW w:w="6570" w:type="dxa"/>
          </w:tcPr>
          <w:p w14:paraId="025EC5DC" w14:textId="0EE975F9" w:rsidR="006958B7" w:rsidRPr="00B6183E" w:rsidRDefault="00462415" w:rsidP="00B4431C">
            <w:r>
              <w:rPr>
                <w:rFonts w:cstheme="minorHAnsi"/>
                <w:bCs/>
              </w:rPr>
              <w:t xml:space="preserve">Scores will be calculated according to the </w:t>
            </w:r>
            <w:hyperlink r:id="rId9" w:history="1">
              <w:r w:rsidRPr="00C47BC3">
                <w:rPr>
                  <w:rStyle w:val="Hyperlink"/>
                </w:rPr>
                <w:t>AMC score sheet</w:t>
              </w:r>
            </w:hyperlink>
            <w:r>
              <w:rPr>
                <w:rFonts w:cstheme="minorHAnsi"/>
                <w:bCs/>
              </w:rPr>
              <w:t>. Additional penalties may be assessed for [enter any additional penalty considerations not addressed on the score sheet].</w:t>
            </w:r>
          </w:p>
        </w:tc>
      </w:tr>
    </w:tbl>
    <w:p w14:paraId="37F3D62E" w14:textId="77777777" w:rsidR="00B4431C" w:rsidRPr="00B4431C" w:rsidRDefault="00B4431C" w:rsidP="001A5CC5"/>
    <w:sectPr w:rsidR="00B4431C" w:rsidRPr="00B4431C" w:rsidSect="007F023F">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DF148" w14:textId="77777777" w:rsidR="007F023F" w:rsidRDefault="007F023F" w:rsidP="004E36D5">
      <w:pPr>
        <w:spacing w:after="0" w:line="240" w:lineRule="auto"/>
      </w:pPr>
      <w:r>
        <w:separator/>
      </w:r>
    </w:p>
  </w:endnote>
  <w:endnote w:type="continuationSeparator" w:id="0">
    <w:p w14:paraId="77642BB5" w14:textId="77777777" w:rsidR="007F023F" w:rsidRDefault="007F023F" w:rsidP="004E3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6" w:type="dxa"/>
      <w:tblLook w:val="01E0" w:firstRow="1" w:lastRow="1" w:firstColumn="1" w:lastColumn="1" w:noHBand="0" w:noVBand="0"/>
    </w:tblPr>
    <w:tblGrid>
      <w:gridCol w:w="6210"/>
      <w:gridCol w:w="1792"/>
      <w:gridCol w:w="1434"/>
    </w:tblGrid>
    <w:tr w:rsidR="00FC44C3" w:rsidRPr="006E7C42" w14:paraId="079E11EF" w14:textId="77777777" w:rsidTr="00F26375">
      <w:trPr>
        <w:trHeight w:val="240"/>
      </w:trPr>
      <w:tc>
        <w:tcPr>
          <w:tcW w:w="6210" w:type="dxa"/>
          <w:vMerge w:val="restart"/>
        </w:tcPr>
        <w:p w14:paraId="07F6CE4A" w14:textId="57A7D1B0" w:rsidR="00FC44C3" w:rsidRPr="006E7C42" w:rsidRDefault="00FC44C3" w:rsidP="00B4431C">
          <w:pPr>
            <w:rPr>
              <w:sz w:val="18"/>
              <w:szCs w:val="18"/>
            </w:rPr>
          </w:pPr>
          <w:r w:rsidRPr="006E7C42">
            <w:rPr>
              <w:sz w:val="18"/>
              <w:szCs w:val="18"/>
            </w:rPr>
            <w:t>This document is the property of the Aerospace Maintenance Council, it may not be reproduced without express written consent. Uncontrolled printed versions of this document are for reference only, users are responsible for verifying its currency against the master electronic version available on the AMC website.</w:t>
          </w:r>
        </w:p>
      </w:tc>
      <w:tc>
        <w:tcPr>
          <w:tcW w:w="1792" w:type="dxa"/>
        </w:tcPr>
        <w:p w14:paraId="2254B03F" w14:textId="77777777" w:rsidR="00FC44C3" w:rsidRPr="006E7C42" w:rsidRDefault="00FC44C3" w:rsidP="00B4431C">
          <w:pPr>
            <w:rPr>
              <w:sz w:val="18"/>
              <w:szCs w:val="18"/>
            </w:rPr>
          </w:pPr>
          <w:r w:rsidRPr="006E7C42">
            <w:rPr>
              <w:sz w:val="18"/>
              <w:szCs w:val="18"/>
            </w:rPr>
            <w:t>Revision Number:</w:t>
          </w:r>
        </w:p>
      </w:tc>
      <w:tc>
        <w:tcPr>
          <w:tcW w:w="1434" w:type="dxa"/>
        </w:tcPr>
        <w:p w14:paraId="25FA1FAE" w14:textId="0B2B4015" w:rsidR="00FC44C3" w:rsidRPr="006E7C42" w:rsidRDefault="00FC44C3" w:rsidP="00B4431C">
          <w:pPr>
            <w:rPr>
              <w:sz w:val="18"/>
              <w:szCs w:val="18"/>
            </w:rPr>
          </w:pPr>
          <w:r>
            <w:rPr>
              <w:sz w:val="18"/>
              <w:szCs w:val="18"/>
            </w:rPr>
            <w:t>05</w:t>
          </w:r>
        </w:p>
      </w:tc>
    </w:tr>
    <w:tr w:rsidR="00FC44C3" w:rsidRPr="006E7C42" w14:paraId="555C91F9" w14:textId="77777777" w:rsidTr="00F26375">
      <w:trPr>
        <w:trHeight w:val="240"/>
      </w:trPr>
      <w:tc>
        <w:tcPr>
          <w:tcW w:w="6210" w:type="dxa"/>
          <w:vMerge/>
        </w:tcPr>
        <w:p w14:paraId="5622A862" w14:textId="77777777" w:rsidR="00FC44C3" w:rsidRPr="006E7C42" w:rsidRDefault="00FC44C3" w:rsidP="00B4431C">
          <w:pPr>
            <w:rPr>
              <w:sz w:val="18"/>
              <w:szCs w:val="18"/>
            </w:rPr>
          </w:pPr>
        </w:p>
      </w:tc>
      <w:tc>
        <w:tcPr>
          <w:tcW w:w="1792" w:type="dxa"/>
        </w:tcPr>
        <w:p w14:paraId="0AA2980A" w14:textId="77777777" w:rsidR="00FC44C3" w:rsidRPr="006E7C42" w:rsidRDefault="00FC44C3" w:rsidP="00B4431C">
          <w:pPr>
            <w:rPr>
              <w:sz w:val="18"/>
              <w:szCs w:val="18"/>
            </w:rPr>
          </w:pPr>
          <w:r w:rsidRPr="006E7C42">
            <w:rPr>
              <w:sz w:val="18"/>
              <w:szCs w:val="18"/>
            </w:rPr>
            <w:t>Revision Date:</w:t>
          </w:r>
        </w:p>
      </w:tc>
      <w:tc>
        <w:tcPr>
          <w:tcW w:w="1434" w:type="dxa"/>
        </w:tcPr>
        <w:p w14:paraId="1AAF6258" w14:textId="2C72E34E" w:rsidR="00FC44C3" w:rsidRPr="006E7C42" w:rsidRDefault="00FC44C3" w:rsidP="00B4431C">
          <w:pPr>
            <w:rPr>
              <w:sz w:val="18"/>
              <w:szCs w:val="18"/>
            </w:rPr>
          </w:pPr>
          <w:r>
            <w:rPr>
              <w:sz w:val="18"/>
              <w:szCs w:val="18"/>
            </w:rPr>
            <w:t>04/18/2017</w:t>
          </w:r>
        </w:p>
      </w:tc>
    </w:tr>
    <w:tr w:rsidR="00FC44C3" w:rsidRPr="006E7C42" w14:paraId="36B61A06" w14:textId="77777777" w:rsidTr="00F26375">
      <w:trPr>
        <w:trHeight w:val="240"/>
      </w:trPr>
      <w:tc>
        <w:tcPr>
          <w:tcW w:w="6210" w:type="dxa"/>
          <w:vMerge/>
        </w:tcPr>
        <w:p w14:paraId="5B58ECA6" w14:textId="77777777" w:rsidR="00FC44C3" w:rsidRPr="006E7C42" w:rsidRDefault="00FC44C3" w:rsidP="00B4431C">
          <w:pPr>
            <w:rPr>
              <w:sz w:val="18"/>
              <w:szCs w:val="18"/>
            </w:rPr>
          </w:pPr>
        </w:p>
      </w:tc>
      <w:tc>
        <w:tcPr>
          <w:tcW w:w="1792" w:type="dxa"/>
        </w:tcPr>
        <w:p w14:paraId="7D7B8B6B" w14:textId="77777777" w:rsidR="00FC44C3" w:rsidRPr="006E7C42" w:rsidRDefault="00FC44C3" w:rsidP="00B4431C">
          <w:pPr>
            <w:tabs>
              <w:tab w:val="left" w:pos="5400"/>
              <w:tab w:val="right" w:leader="underscore" w:pos="8640"/>
            </w:tabs>
            <w:spacing w:before="20" w:after="20"/>
            <w:rPr>
              <w:sz w:val="18"/>
              <w:szCs w:val="18"/>
            </w:rPr>
          </w:pPr>
          <w:r w:rsidRPr="006E7C42">
            <w:rPr>
              <w:sz w:val="18"/>
              <w:szCs w:val="18"/>
            </w:rPr>
            <w:t>Original Issue Date:</w:t>
          </w:r>
        </w:p>
      </w:tc>
      <w:tc>
        <w:tcPr>
          <w:tcW w:w="1434" w:type="dxa"/>
        </w:tcPr>
        <w:p w14:paraId="07A09663" w14:textId="27D402E7" w:rsidR="00FC44C3" w:rsidRPr="006E7C42" w:rsidRDefault="00FC44C3" w:rsidP="00B4431C">
          <w:pPr>
            <w:rPr>
              <w:sz w:val="18"/>
              <w:szCs w:val="18"/>
            </w:rPr>
          </w:pPr>
          <w:r>
            <w:rPr>
              <w:sz w:val="18"/>
              <w:szCs w:val="18"/>
            </w:rPr>
            <w:t>0</w:t>
          </w:r>
          <w:r w:rsidRPr="006E7C42">
            <w:rPr>
              <w:sz w:val="18"/>
              <w:szCs w:val="18"/>
            </w:rPr>
            <w:t>2/08/2017</w:t>
          </w:r>
        </w:p>
      </w:tc>
    </w:tr>
  </w:tbl>
  <w:p w14:paraId="6F66D5A1" w14:textId="77777777" w:rsidR="00FC44C3" w:rsidRDefault="00FC44C3" w:rsidP="003B798D">
    <w:pPr>
      <w:pStyle w:val="Footer"/>
      <w:spacing w:line="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BAA4F" w14:textId="77777777" w:rsidR="007F023F" w:rsidRDefault="007F023F" w:rsidP="004E36D5">
      <w:pPr>
        <w:spacing w:after="0" w:line="240" w:lineRule="auto"/>
      </w:pPr>
      <w:r>
        <w:separator/>
      </w:r>
    </w:p>
  </w:footnote>
  <w:footnote w:type="continuationSeparator" w:id="0">
    <w:p w14:paraId="24132302" w14:textId="77777777" w:rsidR="007F023F" w:rsidRDefault="007F023F" w:rsidP="004E36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62568"/>
    <w:multiLevelType w:val="hybridMultilevel"/>
    <w:tmpl w:val="8A1A9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306088"/>
    <w:multiLevelType w:val="hybridMultilevel"/>
    <w:tmpl w:val="238C38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7A74C5"/>
    <w:multiLevelType w:val="multilevel"/>
    <w:tmpl w:val="E9F86274"/>
    <w:lvl w:ilvl="0">
      <w:start w:val="1"/>
      <w:numFmt w:val="decimal"/>
      <w:pStyle w:val="Heading1"/>
      <w:lvlText w:val="#%1"/>
      <w:lvlJc w:val="left"/>
      <w:pPr>
        <w:ind w:left="360" w:hanging="360"/>
      </w:pPr>
      <w:rPr>
        <w:rFonts w:hint="default"/>
      </w:rPr>
    </w:lvl>
    <w:lvl w:ilvl="1">
      <w:start w:val="1"/>
      <w:numFmt w:val="upperLetter"/>
      <w:pStyle w:val="ListParagraph"/>
      <w:lvlText w:val="%2)"/>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720" w:hanging="360"/>
      </w:pPr>
      <w:rPr>
        <w:rFonts w:hint="default"/>
      </w:rPr>
    </w:lvl>
    <w:lvl w:ilvl="3">
      <w:start w:val="1"/>
      <w:numFmt w:val="lowerLetter"/>
      <w:lvlText w:val="%4)"/>
      <w:lvlJc w:val="left"/>
      <w:pPr>
        <w:ind w:left="1080" w:hanging="360"/>
      </w:pPr>
      <w:rPr>
        <w:rFonts w:hint="default"/>
      </w:rPr>
    </w:lvl>
    <w:lvl w:ilvl="4">
      <w:start w:val="1"/>
      <w:numFmt w:val="lowerRoman"/>
      <w:lvlText w:val="%5)"/>
      <w:lvlJc w:val="left"/>
      <w:pPr>
        <w:ind w:left="1440" w:hanging="360"/>
      </w:pPr>
      <w:rPr>
        <w:rFonts w:hint="default"/>
      </w:rPr>
    </w:lvl>
    <w:lvl w:ilvl="5">
      <w:start w:val="1"/>
      <w:numFmt w:val="decimal"/>
      <w:lvlText w:val="%6)"/>
      <w:lvlJc w:val="left"/>
      <w:pPr>
        <w:ind w:left="1800" w:hanging="360"/>
      </w:pPr>
      <w:rPr>
        <w:rFonts w:hint="default"/>
      </w:rPr>
    </w:lvl>
    <w:lvl w:ilvl="6">
      <w:start w:val="1"/>
      <w:numFmt w:val="lowerLetter"/>
      <w:lvlText w:val="%7)"/>
      <w:lvlJc w:val="left"/>
      <w:pPr>
        <w:ind w:left="2160" w:hanging="360"/>
      </w:pPr>
      <w:rPr>
        <w:rFonts w:hint="default"/>
      </w:rPr>
    </w:lvl>
    <w:lvl w:ilvl="7">
      <w:start w:val="1"/>
      <w:numFmt w:val="lowerRoman"/>
      <w:lvlText w:val="%8)"/>
      <w:lvlJc w:val="left"/>
      <w:pPr>
        <w:ind w:left="2520" w:hanging="360"/>
      </w:pPr>
      <w:rPr>
        <w:rFonts w:hint="default"/>
      </w:rPr>
    </w:lvl>
    <w:lvl w:ilvl="8">
      <w:start w:val="1"/>
      <w:numFmt w:val="decimal"/>
      <w:lvlText w:val="%9)"/>
      <w:lvlJc w:val="left"/>
      <w:pPr>
        <w:ind w:left="2880" w:hanging="360"/>
      </w:pPr>
      <w:rPr>
        <w:rFonts w:hint="default"/>
      </w:rPr>
    </w:lvl>
  </w:abstractNum>
  <w:abstractNum w:abstractNumId="3" w15:restartNumberingAfterBreak="0">
    <w:nsid w:val="33841186"/>
    <w:multiLevelType w:val="hybridMultilevel"/>
    <w:tmpl w:val="CAD0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E4DDD"/>
    <w:multiLevelType w:val="hybridMultilevel"/>
    <w:tmpl w:val="9EE2B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835E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FC756AC"/>
    <w:multiLevelType w:val="hybridMultilevel"/>
    <w:tmpl w:val="8AB84C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6702C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9B67AB7"/>
    <w:multiLevelType w:val="hybridMultilevel"/>
    <w:tmpl w:val="3A10F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78588912">
    <w:abstractNumId w:val="6"/>
  </w:num>
  <w:num w:numId="2" w16cid:durableId="387728939">
    <w:abstractNumId w:val="5"/>
  </w:num>
  <w:num w:numId="3" w16cid:durableId="2077893354">
    <w:abstractNumId w:val="8"/>
  </w:num>
  <w:num w:numId="4" w16cid:durableId="1600288962">
    <w:abstractNumId w:val="7"/>
  </w:num>
  <w:num w:numId="5" w16cid:durableId="1513178304">
    <w:abstractNumId w:val="2"/>
  </w:num>
  <w:num w:numId="6" w16cid:durableId="97455575">
    <w:abstractNumId w:val="0"/>
  </w:num>
  <w:num w:numId="7" w16cid:durableId="643967272">
    <w:abstractNumId w:val="4"/>
  </w:num>
  <w:num w:numId="8" w16cid:durableId="198249619">
    <w:abstractNumId w:val="3"/>
  </w:num>
  <w:num w:numId="9" w16cid:durableId="1155606331">
    <w:abstractNumId w:val="1"/>
  </w:num>
  <w:num w:numId="10" w16cid:durableId="3764423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595013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3D5"/>
    <w:rsid w:val="00016AA5"/>
    <w:rsid w:val="00031114"/>
    <w:rsid w:val="0003414D"/>
    <w:rsid w:val="00050CAB"/>
    <w:rsid w:val="00080709"/>
    <w:rsid w:val="00084285"/>
    <w:rsid w:val="00086C42"/>
    <w:rsid w:val="0009309A"/>
    <w:rsid w:val="000B5930"/>
    <w:rsid w:val="000C128F"/>
    <w:rsid w:val="000C2F56"/>
    <w:rsid w:val="000C4C37"/>
    <w:rsid w:val="000D52F9"/>
    <w:rsid w:val="000D61C3"/>
    <w:rsid w:val="000E378F"/>
    <w:rsid w:val="001048DC"/>
    <w:rsid w:val="001319E8"/>
    <w:rsid w:val="0013712B"/>
    <w:rsid w:val="00162F7F"/>
    <w:rsid w:val="0018161A"/>
    <w:rsid w:val="001846AD"/>
    <w:rsid w:val="00187732"/>
    <w:rsid w:val="001A5CC5"/>
    <w:rsid w:val="001C4364"/>
    <w:rsid w:val="001E4FCB"/>
    <w:rsid w:val="001E6533"/>
    <w:rsid w:val="001F5834"/>
    <w:rsid w:val="00202509"/>
    <w:rsid w:val="00226105"/>
    <w:rsid w:val="002346A8"/>
    <w:rsid w:val="002416E2"/>
    <w:rsid w:val="002457B1"/>
    <w:rsid w:val="00265EF2"/>
    <w:rsid w:val="00274E93"/>
    <w:rsid w:val="002764E1"/>
    <w:rsid w:val="002A2819"/>
    <w:rsid w:val="002C2659"/>
    <w:rsid w:val="002D6787"/>
    <w:rsid w:val="002F046A"/>
    <w:rsid w:val="003046B9"/>
    <w:rsid w:val="00314DCD"/>
    <w:rsid w:val="00347194"/>
    <w:rsid w:val="00356623"/>
    <w:rsid w:val="00364713"/>
    <w:rsid w:val="00364DB5"/>
    <w:rsid w:val="003705AB"/>
    <w:rsid w:val="00373853"/>
    <w:rsid w:val="0038614F"/>
    <w:rsid w:val="0039299F"/>
    <w:rsid w:val="003A2D18"/>
    <w:rsid w:val="003B798D"/>
    <w:rsid w:val="003C2063"/>
    <w:rsid w:val="003D6B49"/>
    <w:rsid w:val="003F17BE"/>
    <w:rsid w:val="003F4FDD"/>
    <w:rsid w:val="003F5646"/>
    <w:rsid w:val="00410B2D"/>
    <w:rsid w:val="00434533"/>
    <w:rsid w:val="00446F9C"/>
    <w:rsid w:val="004514AC"/>
    <w:rsid w:val="00451F4E"/>
    <w:rsid w:val="00462415"/>
    <w:rsid w:val="00491E83"/>
    <w:rsid w:val="004C1A36"/>
    <w:rsid w:val="004C2C5B"/>
    <w:rsid w:val="004E36D5"/>
    <w:rsid w:val="004E3FC5"/>
    <w:rsid w:val="004F349D"/>
    <w:rsid w:val="00500EAA"/>
    <w:rsid w:val="0050660D"/>
    <w:rsid w:val="00506F73"/>
    <w:rsid w:val="005254DF"/>
    <w:rsid w:val="00535475"/>
    <w:rsid w:val="00553307"/>
    <w:rsid w:val="00560757"/>
    <w:rsid w:val="00574F8F"/>
    <w:rsid w:val="0057712F"/>
    <w:rsid w:val="00596E04"/>
    <w:rsid w:val="005B6FBC"/>
    <w:rsid w:val="005C175B"/>
    <w:rsid w:val="005F3ECA"/>
    <w:rsid w:val="005F5AA0"/>
    <w:rsid w:val="0060024A"/>
    <w:rsid w:val="00606615"/>
    <w:rsid w:val="00623D61"/>
    <w:rsid w:val="006259D0"/>
    <w:rsid w:val="00631396"/>
    <w:rsid w:val="0063252A"/>
    <w:rsid w:val="006441A9"/>
    <w:rsid w:val="0065077E"/>
    <w:rsid w:val="006631E1"/>
    <w:rsid w:val="00664161"/>
    <w:rsid w:val="00677313"/>
    <w:rsid w:val="00680045"/>
    <w:rsid w:val="0068093B"/>
    <w:rsid w:val="006958B7"/>
    <w:rsid w:val="00697D64"/>
    <w:rsid w:val="006B5B65"/>
    <w:rsid w:val="006D2042"/>
    <w:rsid w:val="006D2BE0"/>
    <w:rsid w:val="006E7C42"/>
    <w:rsid w:val="00701401"/>
    <w:rsid w:val="007107CB"/>
    <w:rsid w:val="00713070"/>
    <w:rsid w:val="00735047"/>
    <w:rsid w:val="007374BB"/>
    <w:rsid w:val="00751483"/>
    <w:rsid w:val="007607CC"/>
    <w:rsid w:val="007771D4"/>
    <w:rsid w:val="00786FAD"/>
    <w:rsid w:val="007A44F0"/>
    <w:rsid w:val="007A6E3D"/>
    <w:rsid w:val="007B0160"/>
    <w:rsid w:val="007B22DA"/>
    <w:rsid w:val="007B3A6E"/>
    <w:rsid w:val="007B6716"/>
    <w:rsid w:val="007B7CF5"/>
    <w:rsid w:val="007D6C5D"/>
    <w:rsid w:val="007E42D7"/>
    <w:rsid w:val="007E65B7"/>
    <w:rsid w:val="007F023F"/>
    <w:rsid w:val="00812703"/>
    <w:rsid w:val="0081631B"/>
    <w:rsid w:val="00816F9F"/>
    <w:rsid w:val="00841C90"/>
    <w:rsid w:val="00846F7F"/>
    <w:rsid w:val="00855523"/>
    <w:rsid w:val="0085772C"/>
    <w:rsid w:val="00860034"/>
    <w:rsid w:val="00864588"/>
    <w:rsid w:val="0086738E"/>
    <w:rsid w:val="008711AC"/>
    <w:rsid w:val="00880123"/>
    <w:rsid w:val="008879DC"/>
    <w:rsid w:val="008C7C42"/>
    <w:rsid w:val="008E4A40"/>
    <w:rsid w:val="00920150"/>
    <w:rsid w:val="00922F41"/>
    <w:rsid w:val="009433FE"/>
    <w:rsid w:val="0094706B"/>
    <w:rsid w:val="0095266C"/>
    <w:rsid w:val="00967822"/>
    <w:rsid w:val="00973AB5"/>
    <w:rsid w:val="009853D5"/>
    <w:rsid w:val="009872C5"/>
    <w:rsid w:val="009B5499"/>
    <w:rsid w:val="00A03655"/>
    <w:rsid w:val="00A171E8"/>
    <w:rsid w:val="00A22C98"/>
    <w:rsid w:val="00A5681B"/>
    <w:rsid w:val="00A5699D"/>
    <w:rsid w:val="00A57853"/>
    <w:rsid w:val="00A57A69"/>
    <w:rsid w:val="00A60287"/>
    <w:rsid w:val="00A66DC4"/>
    <w:rsid w:val="00A6728A"/>
    <w:rsid w:val="00A707FA"/>
    <w:rsid w:val="00A80F60"/>
    <w:rsid w:val="00A86550"/>
    <w:rsid w:val="00AA4F86"/>
    <w:rsid w:val="00AB120C"/>
    <w:rsid w:val="00AC49EF"/>
    <w:rsid w:val="00AE244A"/>
    <w:rsid w:val="00AF2D5F"/>
    <w:rsid w:val="00B02D79"/>
    <w:rsid w:val="00B1657D"/>
    <w:rsid w:val="00B1766F"/>
    <w:rsid w:val="00B232BD"/>
    <w:rsid w:val="00B33465"/>
    <w:rsid w:val="00B4431C"/>
    <w:rsid w:val="00B56C15"/>
    <w:rsid w:val="00B603D4"/>
    <w:rsid w:val="00B6183E"/>
    <w:rsid w:val="00B92901"/>
    <w:rsid w:val="00B956BB"/>
    <w:rsid w:val="00B96E76"/>
    <w:rsid w:val="00BB6BC0"/>
    <w:rsid w:val="00BD4B74"/>
    <w:rsid w:val="00C00891"/>
    <w:rsid w:val="00C060FD"/>
    <w:rsid w:val="00C27EA3"/>
    <w:rsid w:val="00C56182"/>
    <w:rsid w:val="00C57240"/>
    <w:rsid w:val="00C5756B"/>
    <w:rsid w:val="00C64546"/>
    <w:rsid w:val="00C839B0"/>
    <w:rsid w:val="00C83EB8"/>
    <w:rsid w:val="00C93BC8"/>
    <w:rsid w:val="00CC2569"/>
    <w:rsid w:val="00CC41D1"/>
    <w:rsid w:val="00CD3DB7"/>
    <w:rsid w:val="00CE19E2"/>
    <w:rsid w:val="00CF6C7C"/>
    <w:rsid w:val="00D108F2"/>
    <w:rsid w:val="00D12D5E"/>
    <w:rsid w:val="00D177A5"/>
    <w:rsid w:val="00D3194F"/>
    <w:rsid w:val="00D31AD9"/>
    <w:rsid w:val="00D44CC0"/>
    <w:rsid w:val="00D462CD"/>
    <w:rsid w:val="00D5529E"/>
    <w:rsid w:val="00D61FE3"/>
    <w:rsid w:val="00D71725"/>
    <w:rsid w:val="00D745A1"/>
    <w:rsid w:val="00DB4BE1"/>
    <w:rsid w:val="00DB6418"/>
    <w:rsid w:val="00DC2AFC"/>
    <w:rsid w:val="00DD4C5B"/>
    <w:rsid w:val="00DD7E06"/>
    <w:rsid w:val="00DE6CB7"/>
    <w:rsid w:val="00E2306D"/>
    <w:rsid w:val="00E3427D"/>
    <w:rsid w:val="00E47895"/>
    <w:rsid w:val="00E51DBF"/>
    <w:rsid w:val="00E565A3"/>
    <w:rsid w:val="00E57238"/>
    <w:rsid w:val="00E60E50"/>
    <w:rsid w:val="00E707CB"/>
    <w:rsid w:val="00E90AB9"/>
    <w:rsid w:val="00E93185"/>
    <w:rsid w:val="00E96BCB"/>
    <w:rsid w:val="00EB34DE"/>
    <w:rsid w:val="00EB3760"/>
    <w:rsid w:val="00EB6A18"/>
    <w:rsid w:val="00EB6BAD"/>
    <w:rsid w:val="00EC104E"/>
    <w:rsid w:val="00EC59C7"/>
    <w:rsid w:val="00EC7D70"/>
    <w:rsid w:val="00ED0CF2"/>
    <w:rsid w:val="00ED45A6"/>
    <w:rsid w:val="00ED55E5"/>
    <w:rsid w:val="00EE4F2D"/>
    <w:rsid w:val="00F172A4"/>
    <w:rsid w:val="00F24CCE"/>
    <w:rsid w:val="00F26375"/>
    <w:rsid w:val="00F30F83"/>
    <w:rsid w:val="00F44E1D"/>
    <w:rsid w:val="00F4782C"/>
    <w:rsid w:val="00F6145F"/>
    <w:rsid w:val="00F645DC"/>
    <w:rsid w:val="00FA0A1E"/>
    <w:rsid w:val="00FB30C4"/>
    <w:rsid w:val="00FB3B00"/>
    <w:rsid w:val="00FB3E6B"/>
    <w:rsid w:val="00FC1831"/>
    <w:rsid w:val="00FC44C3"/>
    <w:rsid w:val="00FF2875"/>
    <w:rsid w:val="00FF5DE8"/>
    <w:rsid w:val="00FF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CC478"/>
  <w15:chartTrackingRefBased/>
  <w15:docId w15:val="{42EDEBD6-226B-46F3-8233-FDE72EC8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F9F"/>
  </w:style>
  <w:style w:type="paragraph" w:styleId="Heading1">
    <w:name w:val="heading 1"/>
    <w:basedOn w:val="Normal"/>
    <w:next w:val="Normal"/>
    <w:link w:val="Heading1Char"/>
    <w:uiPriority w:val="9"/>
    <w:qFormat/>
    <w:rsid w:val="00751483"/>
    <w:pPr>
      <w:pageBreakBefore/>
      <w:numPr>
        <w:numId w:val="5"/>
      </w:numPr>
      <w:spacing w:after="0" w:line="240" w:lineRule="auto"/>
      <w:outlineLvl w:val="0"/>
    </w:pPr>
  </w:style>
  <w:style w:type="paragraph" w:styleId="Heading2">
    <w:name w:val="heading 2"/>
    <w:basedOn w:val="Normal"/>
    <w:next w:val="Normal"/>
    <w:link w:val="Heading2Char"/>
    <w:uiPriority w:val="9"/>
    <w:semiHidden/>
    <w:unhideWhenUsed/>
    <w:qFormat/>
    <w:rsid w:val="00AF2D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F2D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80F6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5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853D5"/>
    <w:pPr>
      <w:spacing w:after="200" w:line="240" w:lineRule="auto"/>
    </w:pPr>
    <w:rPr>
      <w:i/>
      <w:iCs/>
      <w:color w:val="44546A" w:themeColor="text2"/>
      <w:sz w:val="18"/>
      <w:szCs w:val="18"/>
    </w:rPr>
  </w:style>
  <w:style w:type="paragraph" w:styleId="ListParagraph">
    <w:name w:val="List Paragraph"/>
    <w:basedOn w:val="Normal"/>
    <w:uiPriority w:val="34"/>
    <w:qFormat/>
    <w:rsid w:val="00F6145F"/>
    <w:pPr>
      <w:numPr>
        <w:ilvl w:val="1"/>
        <w:numId w:val="5"/>
      </w:numPr>
      <w:spacing w:after="0" w:line="240" w:lineRule="auto"/>
      <w:contextualSpacing/>
    </w:pPr>
  </w:style>
  <w:style w:type="character" w:styleId="Hyperlink">
    <w:name w:val="Hyperlink"/>
    <w:basedOn w:val="DefaultParagraphFont"/>
    <w:uiPriority w:val="99"/>
    <w:unhideWhenUsed/>
    <w:rsid w:val="007374BB"/>
    <w:rPr>
      <w:color w:val="0563C1" w:themeColor="hyperlink"/>
      <w:u w:val="single"/>
    </w:rPr>
  </w:style>
  <w:style w:type="character" w:styleId="FollowedHyperlink">
    <w:name w:val="FollowedHyperlink"/>
    <w:basedOn w:val="DefaultParagraphFont"/>
    <w:uiPriority w:val="99"/>
    <w:semiHidden/>
    <w:unhideWhenUsed/>
    <w:rsid w:val="007374BB"/>
    <w:rPr>
      <w:color w:val="954F72" w:themeColor="followedHyperlink"/>
      <w:u w:val="single"/>
    </w:rPr>
  </w:style>
  <w:style w:type="paragraph" w:customStyle="1" w:styleId="Default">
    <w:name w:val="Default"/>
    <w:rsid w:val="00C57240"/>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2C2659"/>
  </w:style>
  <w:style w:type="character" w:customStyle="1" w:styleId="Heading1Char">
    <w:name w:val="Heading 1 Char"/>
    <w:basedOn w:val="DefaultParagraphFont"/>
    <w:link w:val="Heading1"/>
    <w:uiPriority w:val="9"/>
    <w:rsid w:val="00751483"/>
  </w:style>
  <w:style w:type="paragraph" w:styleId="Title">
    <w:name w:val="Title"/>
    <w:basedOn w:val="Normal"/>
    <w:next w:val="Normal"/>
    <w:link w:val="TitleChar"/>
    <w:uiPriority w:val="10"/>
    <w:qFormat/>
    <w:rsid w:val="00751483"/>
    <w:pPr>
      <w:keepNext/>
      <w:spacing w:before="240"/>
    </w:pPr>
    <w:rPr>
      <w:b/>
    </w:rPr>
  </w:style>
  <w:style w:type="character" w:customStyle="1" w:styleId="TitleChar">
    <w:name w:val="Title Char"/>
    <w:basedOn w:val="DefaultParagraphFont"/>
    <w:link w:val="Title"/>
    <w:uiPriority w:val="10"/>
    <w:rsid w:val="00751483"/>
    <w:rPr>
      <w:b/>
    </w:rPr>
  </w:style>
  <w:style w:type="paragraph" w:styleId="Header">
    <w:name w:val="header"/>
    <w:basedOn w:val="Normal"/>
    <w:link w:val="HeaderChar"/>
    <w:uiPriority w:val="99"/>
    <w:unhideWhenUsed/>
    <w:rsid w:val="004E3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6D5"/>
  </w:style>
  <w:style w:type="paragraph" w:styleId="Footer">
    <w:name w:val="footer"/>
    <w:basedOn w:val="Normal"/>
    <w:link w:val="FooterChar"/>
    <w:uiPriority w:val="99"/>
    <w:unhideWhenUsed/>
    <w:rsid w:val="004E3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6D5"/>
  </w:style>
  <w:style w:type="paragraph" w:styleId="TOCHeading">
    <w:name w:val="TOC Heading"/>
    <w:basedOn w:val="Heading1"/>
    <w:next w:val="Normal"/>
    <w:uiPriority w:val="39"/>
    <w:unhideWhenUsed/>
    <w:qFormat/>
    <w:rsid w:val="00AF2D5F"/>
    <w:pPr>
      <w:keepNext/>
      <w:keepLines/>
      <w:numPr>
        <w:numId w:val="0"/>
      </w:numPr>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EC59C7"/>
    <w:pPr>
      <w:tabs>
        <w:tab w:val="left" w:pos="440"/>
        <w:tab w:val="right" w:leader="dot" w:pos="9350"/>
      </w:tabs>
      <w:spacing w:after="100"/>
      <w:ind w:right="288"/>
    </w:pPr>
  </w:style>
  <w:style w:type="character" w:customStyle="1" w:styleId="Heading2Char">
    <w:name w:val="Heading 2 Char"/>
    <w:basedOn w:val="DefaultParagraphFont"/>
    <w:link w:val="Heading2"/>
    <w:uiPriority w:val="9"/>
    <w:semiHidden/>
    <w:rsid w:val="00AF2D5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F2D5F"/>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EC59C7"/>
    <w:pPr>
      <w:spacing w:after="0"/>
      <w:ind w:right="288"/>
    </w:pPr>
  </w:style>
  <w:style w:type="paragraph" w:styleId="NormalWeb">
    <w:name w:val="Normal (Web)"/>
    <w:basedOn w:val="Normal"/>
    <w:uiPriority w:val="99"/>
    <w:semiHidden/>
    <w:unhideWhenUsed/>
    <w:rsid w:val="007E65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Heading">
    <w:name w:val="Table Heading"/>
    <w:basedOn w:val="Normal"/>
    <w:rsid w:val="00B4431C"/>
    <w:pPr>
      <w:spacing w:after="0" w:line="240" w:lineRule="auto"/>
      <w:jc w:val="center"/>
    </w:pPr>
    <w:rPr>
      <w:rFonts w:ascii="Arial Narrow" w:eastAsia="Times New Roman" w:hAnsi="Arial Narrow" w:cs="Times New Roman"/>
      <w:b/>
      <w:smallCaps/>
      <w:sz w:val="20"/>
      <w:szCs w:val="20"/>
    </w:rPr>
  </w:style>
  <w:style w:type="character" w:customStyle="1" w:styleId="Heading4Char">
    <w:name w:val="Heading 4 Char"/>
    <w:basedOn w:val="DefaultParagraphFont"/>
    <w:link w:val="Heading4"/>
    <w:uiPriority w:val="9"/>
    <w:semiHidden/>
    <w:rsid w:val="00A80F60"/>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A80F60"/>
    <w:rPr>
      <w:b/>
      <w:bCs/>
    </w:rPr>
  </w:style>
  <w:style w:type="paragraph" w:styleId="BalloonText">
    <w:name w:val="Balloon Text"/>
    <w:basedOn w:val="Normal"/>
    <w:link w:val="BalloonTextChar"/>
    <w:uiPriority w:val="99"/>
    <w:semiHidden/>
    <w:unhideWhenUsed/>
    <w:rsid w:val="007A6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E3D"/>
    <w:rPr>
      <w:rFonts w:ascii="Segoe UI" w:hAnsi="Segoe UI" w:cs="Segoe UI"/>
      <w:sz w:val="18"/>
      <w:szCs w:val="18"/>
    </w:rPr>
  </w:style>
  <w:style w:type="character" w:styleId="Mention">
    <w:name w:val="Mention"/>
    <w:basedOn w:val="DefaultParagraphFont"/>
    <w:uiPriority w:val="99"/>
    <w:semiHidden/>
    <w:unhideWhenUsed/>
    <w:rsid w:val="007A6E3D"/>
    <w:rPr>
      <w:color w:val="2B579A"/>
      <w:shd w:val="clear" w:color="auto" w:fill="E6E6E6"/>
    </w:rPr>
  </w:style>
  <w:style w:type="character" w:styleId="UnresolvedMention">
    <w:name w:val="Unresolved Mention"/>
    <w:basedOn w:val="DefaultParagraphFont"/>
    <w:uiPriority w:val="99"/>
    <w:semiHidden/>
    <w:unhideWhenUsed/>
    <w:rsid w:val="00973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7617">
      <w:bodyDiv w:val="1"/>
      <w:marLeft w:val="0"/>
      <w:marRight w:val="0"/>
      <w:marTop w:val="0"/>
      <w:marBottom w:val="0"/>
      <w:divBdr>
        <w:top w:val="none" w:sz="0" w:space="0" w:color="auto"/>
        <w:left w:val="none" w:sz="0" w:space="0" w:color="auto"/>
        <w:bottom w:val="none" w:sz="0" w:space="0" w:color="auto"/>
        <w:right w:val="none" w:sz="0" w:space="0" w:color="auto"/>
      </w:divBdr>
    </w:div>
    <w:div w:id="79982757">
      <w:bodyDiv w:val="1"/>
      <w:marLeft w:val="0"/>
      <w:marRight w:val="0"/>
      <w:marTop w:val="0"/>
      <w:marBottom w:val="0"/>
      <w:divBdr>
        <w:top w:val="none" w:sz="0" w:space="0" w:color="auto"/>
        <w:left w:val="none" w:sz="0" w:space="0" w:color="auto"/>
        <w:bottom w:val="none" w:sz="0" w:space="0" w:color="auto"/>
        <w:right w:val="none" w:sz="0" w:space="0" w:color="auto"/>
      </w:divBdr>
    </w:div>
    <w:div w:id="216626593">
      <w:bodyDiv w:val="1"/>
      <w:marLeft w:val="0"/>
      <w:marRight w:val="0"/>
      <w:marTop w:val="0"/>
      <w:marBottom w:val="0"/>
      <w:divBdr>
        <w:top w:val="none" w:sz="0" w:space="0" w:color="auto"/>
        <w:left w:val="none" w:sz="0" w:space="0" w:color="auto"/>
        <w:bottom w:val="none" w:sz="0" w:space="0" w:color="auto"/>
        <w:right w:val="none" w:sz="0" w:space="0" w:color="auto"/>
      </w:divBdr>
    </w:div>
    <w:div w:id="253126191">
      <w:bodyDiv w:val="1"/>
      <w:marLeft w:val="0"/>
      <w:marRight w:val="0"/>
      <w:marTop w:val="0"/>
      <w:marBottom w:val="0"/>
      <w:divBdr>
        <w:top w:val="none" w:sz="0" w:space="0" w:color="auto"/>
        <w:left w:val="none" w:sz="0" w:space="0" w:color="auto"/>
        <w:bottom w:val="none" w:sz="0" w:space="0" w:color="auto"/>
        <w:right w:val="none" w:sz="0" w:space="0" w:color="auto"/>
      </w:divBdr>
    </w:div>
    <w:div w:id="346636528">
      <w:bodyDiv w:val="1"/>
      <w:marLeft w:val="0"/>
      <w:marRight w:val="0"/>
      <w:marTop w:val="0"/>
      <w:marBottom w:val="0"/>
      <w:divBdr>
        <w:top w:val="none" w:sz="0" w:space="0" w:color="auto"/>
        <w:left w:val="none" w:sz="0" w:space="0" w:color="auto"/>
        <w:bottom w:val="none" w:sz="0" w:space="0" w:color="auto"/>
        <w:right w:val="none" w:sz="0" w:space="0" w:color="auto"/>
      </w:divBdr>
    </w:div>
    <w:div w:id="369377336">
      <w:bodyDiv w:val="1"/>
      <w:marLeft w:val="0"/>
      <w:marRight w:val="0"/>
      <w:marTop w:val="0"/>
      <w:marBottom w:val="0"/>
      <w:divBdr>
        <w:top w:val="none" w:sz="0" w:space="0" w:color="auto"/>
        <w:left w:val="none" w:sz="0" w:space="0" w:color="auto"/>
        <w:bottom w:val="none" w:sz="0" w:space="0" w:color="auto"/>
        <w:right w:val="none" w:sz="0" w:space="0" w:color="auto"/>
      </w:divBdr>
    </w:div>
    <w:div w:id="418453759">
      <w:bodyDiv w:val="1"/>
      <w:marLeft w:val="0"/>
      <w:marRight w:val="0"/>
      <w:marTop w:val="0"/>
      <w:marBottom w:val="0"/>
      <w:divBdr>
        <w:top w:val="none" w:sz="0" w:space="0" w:color="auto"/>
        <w:left w:val="none" w:sz="0" w:space="0" w:color="auto"/>
        <w:bottom w:val="none" w:sz="0" w:space="0" w:color="auto"/>
        <w:right w:val="none" w:sz="0" w:space="0" w:color="auto"/>
      </w:divBdr>
    </w:div>
    <w:div w:id="564535091">
      <w:bodyDiv w:val="1"/>
      <w:marLeft w:val="0"/>
      <w:marRight w:val="0"/>
      <w:marTop w:val="0"/>
      <w:marBottom w:val="0"/>
      <w:divBdr>
        <w:top w:val="none" w:sz="0" w:space="0" w:color="auto"/>
        <w:left w:val="none" w:sz="0" w:space="0" w:color="auto"/>
        <w:bottom w:val="none" w:sz="0" w:space="0" w:color="auto"/>
        <w:right w:val="none" w:sz="0" w:space="0" w:color="auto"/>
      </w:divBdr>
    </w:div>
    <w:div w:id="668095534">
      <w:bodyDiv w:val="1"/>
      <w:marLeft w:val="0"/>
      <w:marRight w:val="0"/>
      <w:marTop w:val="0"/>
      <w:marBottom w:val="0"/>
      <w:divBdr>
        <w:top w:val="none" w:sz="0" w:space="0" w:color="auto"/>
        <w:left w:val="none" w:sz="0" w:space="0" w:color="auto"/>
        <w:bottom w:val="none" w:sz="0" w:space="0" w:color="auto"/>
        <w:right w:val="none" w:sz="0" w:space="0" w:color="auto"/>
      </w:divBdr>
    </w:div>
    <w:div w:id="768551305">
      <w:bodyDiv w:val="1"/>
      <w:marLeft w:val="0"/>
      <w:marRight w:val="0"/>
      <w:marTop w:val="0"/>
      <w:marBottom w:val="0"/>
      <w:divBdr>
        <w:top w:val="none" w:sz="0" w:space="0" w:color="auto"/>
        <w:left w:val="none" w:sz="0" w:space="0" w:color="auto"/>
        <w:bottom w:val="none" w:sz="0" w:space="0" w:color="auto"/>
        <w:right w:val="none" w:sz="0" w:space="0" w:color="auto"/>
      </w:divBdr>
    </w:div>
    <w:div w:id="1209420141">
      <w:bodyDiv w:val="1"/>
      <w:marLeft w:val="0"/>
      <w:marRight w:val="0"/>
      <w:marTop w:val="0"/>
      <w:marBottom w:val="0"/>
      <w:divBdr>
        <w:top w:val="none" w:sz="0" w:space="0" w:color="auto"/>
        <w:left w:val="none" w:sz="0" w:space="0" w:color="auto"/>
        <w:bottom w:val="none" w:sz="0" w:space="0" w:color="auto"/>
        <w:right w:val="none" w:sz="0" w:space="0" w:color="auto"/>
      </w:divBdr>
    </w:div>
    <w:div w:id="1218783244">
      <w:bodyDiv w:val="1"/>
      <w:marLeft w:val="0"/>
      <w:marRight w:val="0"/>
      <w:marTop w:val="0"/>
      <w:marBottom w:val="0"/>
      <w:divBdr>
        <w:top w:val="none" w:sz="0" w:space="0" w:color="auto"/>
        <w:left w:val="none" w:sz="0" w:space="0" w:color="auto"/>
        <w:bottom w:val="none" w:sz="0" w:space="0" w:color="auto"/>
        <w:right w:val="none" w:sz="0" w:space="0" w:color="auto"/>
      </w:divBdr>
    </w:div>
    <w:div w:id="1244486990">
      <w:bodyDiv w:val="1"/>
      <w:marLeft w:val="0"/>
      <w:marRight w:val="0"/>
      <w:marTop w:val="0"/>
      <w:marBottom w:val="0"/>
      <w:divBdr>
        <w:top w:val="none" w:sz="0" w:space="0" w:color="auto"/>
        <w:left w:val="none" w:sz="0" w:space="0" w:color="auto"/>
        <w:bottom w:val="none" w:sz="0" w:space="0" w:color="auto"/>
        <w:right w:val="none" w:sz="0" w:space="0" w:color="auto"/>
      </w:divBdr>
    </w:div>
    <w:div w:id="1256666160">
      <w:bodyDiv w:val="1"/>
      <w:marLeft w:val="0"/>
      <w:marRight w:val="0"/>
      <w:marTop w:val="0"/>
      <w:marBottom w:val="0"/>
      <w:divBdr>
        <w:top w:val="none" w:sz="0" w:space="0" w:color="auto"/>
        <w:left w:val="none" w:sz="0" w:space="0" w:color="auto"/>
        <w:bottom w:val="none" w:sz="0" w:space="0" w:color="auto"/>
        <w:right w:val="none" w:sz="0" w:space="0" w:color="auto"/>
      </w:divBdr>
    </w:div>
    <w:div w:id="1273711727">
      <w:bodyDiv w:val="1"/>
      <w:marLeft w:val="0"/>
      <w:marRight w:val="0"/>
      <w:marTop w:val="0"/>
      <w:marBottom w:val="0"/>
      <w:divBdr>
        <w:top w:val="none" w:sz="0" w:space="0" w:color="auto"/>
        <w:left w:val="none" w:sz="0" w:space="0" w:color="auto"/>
        <w:bottom w:val="none" w:sz="0" w:space="0" w:color="auto"/>
        <w:right w:val="none" w:sz="0" w:space="0" w:color="auto"/>
      </w:divBdr>
    </w:div>
    <w:div w:id="1295212653">
      <w:bodyDiv w:val="1"/>
      <w:marLeft w:val="0"/>
      <w:marRight w:val="0"/>
      <w:marTop w:val="0"/>
      <w:marBottom w:val="0"/>
      <w:divBdr>
        <w:top w:val="none" w:sz="0" w:space="0" w:color="auto"/>
        <w:left w:val="none" w:sz="0" w:space="0" w:color="auto"/>
        <w:bottom w:val="none" w:sz="0" w:space="0" w:color="auto"/>
        <w:right w:val="none" w:sz="0" w:space="0" w:color="auto"/>
      </w:divBdr>
      <w:divsChild>
        <w:div w:id="2112191595">
          <w:marLeft w:val="-225"/>
          <w:marRight w:val="-225"/>
          <w:marTop w:val="0"/>
          <w:marBottom w:val="0"/>
          <w:divBdr>
            <w:top w:val="none" w:sz="0" w:space="0" w:color="auto"/>
            <w:left w:val="none" w:sz="0" w:space="0" w:color="auto"/>
            <w:bottom w:val="none" w:sz="0" w:space="0" w:color="auto"/>
            <w:right w:val="none" w:sz="0" w:space="0" w:color="auto"/>
          </w:divBdr>
          <w:divsChild>
            <w:div w:id="2155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3245">
      <w:bodyDiv w:val="1"/>
      <w:marLeft w:val="0"/>
      <w:marRight w:val="0"/>
      <w:marTop w:val="0"/>
      <w:marBottom w:val="0"/>
      <w:divBdr>
        <w:top w:val="none" w:sz="0" w:space="0" w:color="auto"/>
        <w:left w:val="none" w:sz="0" w:space="0" w:color="auto"/>
        <w:bottom w:val="none" w:sz="0" w:space="0" w:color="auto"/>
        <w:right w:val="none" w:sz="0" w:space="0" w:color="auto"/>
      </w:divBdr>
    </w:div>
    <w:div w:id="1384254562">
      <w:bodyDiv w:val="1"/>
      <w:marLeft w:val="0"/>
      <w:marRight w:val="0"/>
      <w:marTop w:val="0"/>
      <w:marBottom w:val="0"/>
      <w:divBdr>
        <w:top w:val="none" w:sz="0" w:space="0" w:color="auto"/>
        <w:left w:val="none" w:sz="0" w:space="0" w:color="auto"/>
        <w:bottom w:val="none" w:sz="0" w:space="0" w:color="auto"/>
        <w:right w:val="none" w:sz="0" w:space="0" w:color="auto"/>
      </w:divBdr>
    </w:div>
    <w:div w:id="1396196936">
      <w:bodyDiv w:val="1"/>
      <w:marLeft w:val="0"/>
      <w:marRight w:val="0"/>
      <w:marTop w:val="0"/>
      <w:marBottom w:val="0"/>
      <w:divBdr>
        <w:top w:val="none" w:sz="0" w:space="0" w:color="auto"/>
        <w:left w:val="none" w:sz="0" w:space="0" w:color="auto"/>
        <w:bottom w:val="none" w:sz="0" w:space="0" w:color="auto"/>
        <w:right w:val="none" w:sz="0" w:space="0" w:color="auto"/>
      </w:divBdr>
    </w:div>
    <w:div w:id="1493066563">
      <w:bodyDiv w:val="1"/>
      <w:marLeft w:val="0"/>
      <w:marRight w:val="0"/>
      <w:marTop w:val="0"/>
      <w:marBottom w:val="0"/>
      <w:divBdr>
        <w:top w:val="none" w:sz="0" w:space="0" w:color="auto"/>
        <w:left w:val="none" w:sz="0" w:space="0" w:color="auto"/>
        <w:bottom w:val="none" w:sz="0" w:space="0" w:color="auto"/>
        <w:right w:val="none" w:sz="0" w:space="0" w:color="auto"/>
      </w:divBdr>
    </w:div>
    <w:div w:id="1613634825">
      <w:bodyDiv w:val="1"/>
      <w:marLeft w:val="0"/>
      <w:marRight w:val="0"/>
      <w:marTop w:val="0"/>
      <w:marBottom w:val="0"/>
      <w:divBdr>
        <w:top w:val="none" w:sz="0" w:space="0" w:color="auto"/>
        <w:left w:val="none" w:sz="0" w:space="0" w:color="auto"/>
        <w:bottom w:val="none" w:sz="0" w:space="0" w:color="auto"/>
        <w:right w:val="none" w:sz="0" w:space="0" w:color="auto"/>
      </w:divBdr>
    </w:div>
    <w:div w:id="1724209248">
      <w:bodyDiv w:val="1"/>
      <w:marLeft w:val="0"/>
      <w:marRight w:val="0"/>
      <w:marTop w:val="0"/>
      <w:marBottom w:val="0"/>
      <w:divBdr>
        <w:top w:val="none" w:sz="0" w:space="0" w:color="auto"/>
        <w:left w:val="none" w:sz="0" w:space="0" w:color="auto"/>
        <w:bottom w:val="none" w:sz="0" w:space="0" w:color="auto"/>
        <w:right w:val="none" w:sz="0" w:space="0" w:color="auto"/>
      </w:divBdr>
    </w:div>
    <w:div w:id="1748767022">
      <w:bodyDiv w:val="1"/>
      <w:marLeft w:val="0"/>
      <w:marRight w:val="0"/>
      <w:marTop w:val="0"/>
      <w:marBottom w:val="0"/>
      <w:divBdr>
        <w:top w:val="none" w:sz="0" w:space="0" w:color="auto"/>
        <w:left w:val="none" w:sz="0" w:space="0" w:color="auto"/>
        <w:bottom w:val="none" w:sz="0" w:space="0" w:color="auto"/>
        <w:right w:val="none" w:sz="0" w:space="0" w:color="auto"/>
      </w:divBdr>
    </w:div>
    <w:div w:id="1787579016">
      <w:bodyDiv w:val="1"/>
      <w:marLeft w:val="0"/>
      <w:marRight w:val="0"/>
      <w:marTop w:val="0"/>
      <w:marBottom w:val="0"/>
      <w:divBdr>
        <w:top w:val="none" w:sz="0" w:space="0" w:color="auto"/>
        <w:left w:val="none" w:sz="0" w:space="0" w:color="auto"/>
        <w:bottom w:val="none" w:sz="0" w:space="0" w:color="auto"/>
        <w:right w:val="none" w:sz="0" w:space="0" w:color="auto"/>
      </w:divBdr>
    </w:div>
    <w:div w:id="1797986499">
      <w:bodyDiv w:val="1"/>
      <w:marLeft w:val="0"/>
      <w:marRight w:val="0"/>
      <w:marTop w:val="0"/>
      <w:marBottom w:val="0"/>
      <w:divBdr>
        <w:top w:val="none" w:sz="0" w:space="0" w:color="auto"/>
        <w:left w:val="none" w:sz="0" w:space="0" w:color="auto"/>
        <w:bottom w:val="none" w:sz="0" w:space="0" w:color="auto"/>
        <w:right w:val="none" w:sz="0" w:space="0" w:color="auto"/>
      </w:divBdr>
    </w:div>
    <w:div w:id="1853030700">
      <w:bodyDiv w:val="1"/>
      <w:marLeft w:val="0"/>
      <w:marRight w:val="0"/>
      <w:marTop w:val="0"/>
      <w:marBottom w:val="0"/>
      <w:divBdr>
        <w:top w:val="none" w:sz="0" w:space="0" w:color="auto"/>
        <w:left w:val="none" w:sz="0" w:space="0" w:color="auto"/>
        <w:bottom w:val="none" w:sz="0" w:space="0" w:color="auto"/>
        <w:right w:val="none" w:sz="0" w:space="0" w:color="auto"/>
      </w:divBdr>
    </w:div>
    <w:div w:id="1895896460">
      <w:bodyDiv w:val="1"/>
      <w:marLeft w:val="0"/>
      <w:marRight w:val="0"/>
      <w:marTop w:val="0"/>
      <w:marBottom w:val="0"/>
      <w:divBdr>
        <w:top w:val="none" w:sz="0" w:space="0" w:color="auto"/>
        <w:left w:val="none" w:sz="0" w:space="0" w:color="auto"/>
        <w:bottom w:val="none" w:sz="0" w:space="0" w:color="auto"/>
        <w:right w:val="none" w:sz="0" w:space="0" w:color="auto"/>
      </w:divBdr>
    </w:div>
    <w:div w:id="1897542170">
      <w:bodyDiv w:val="1"/>
      <w:marLeft w:val="0"/>
      <w:marRight w:val="0"/>
      <w:marTop w:val="0"/>
      <w:marBottom w:val="0"/>
      <w:divBdr>
        <w:top w:val="none" w:sz="0" w:space="0" w:color="auto"/>
        <w:left w:val="none" w:sz="0" w:space="0" w:color="auto"/>
        <w:bottom w:val="none" w:sz="0" w:space="0" w:color="auto"/>
        <w:right w:val="none" w:sz="0" w:space="0" w:color="auto"/>
      </w:divBdr>
    </w:div>
    <w:div w:id="1949847859">
      <w:bodyDiv w:val="1"/>
      <w:marLeft w:val="0"/>
      <w:marRight w:val="0"/>
      <w:marTop w:val="0"/>
      <w:marBottom w:val="0"/>
      <w:divBdr>
        <w:top w:val="none" w:sz="0" w:space="0" w:color="auto"/>
        <w:left w:val="none" w:sz="0" w:space="0" w:color="auto"/>
        <w:bottom w:val="none" w:sz="0" w:space="0" w:color="auto"/>
        <w:right w:val="none" w:sz="0" w:space="0" w:color="auto"/>
      </w:divBdr>
    </w:div>
    <w:div w:id="199363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snap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erospacecompetition.com/uploads/4/3/1/0/43107113/amc-scoresheet-r09-202301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DFB0C-E925-3741-A0C9-56CF3B88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Maguire</dc:creator>
  <cp:keywords/>
  <dc:description/>
  <cp:lastModifiedBy>Crystal Maguire</cp:lastModifiedBy>
  <cp:revision>7</cp:revision>
  <dcterms:created xsi:type="dcterms:W3CDTF">2023-07-12T17:32:00Z</dcterms:created>
  <dcterms:modified xsi:type="dcterms:W3CDTF">2024-01-22T21:23:00Z</dcterms:modified>
</cp:coreProperties>
</file>